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840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86MS0067-01-2026-004678-95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г. С</w:t>
      </w:r>
      <w:r>
        <w:rPr>
          <w:rFonts w:ascii="Times New Roman" w:eastAsia="Times New Roman" w:hAnsi="Times New Roman" w:cs="Times New Roman"/>
          <w:sz w:val="27"/>
          <w:szCs w:val="27"/>
        </w:rPr>
        <w:t>ургут ул. Гагарина д. 9 каб. 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АМФОРА-ПРОТОС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правонарушении, предусмотренном ст. 19.7 КоАП РФ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01.04.2026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АМФОРА-ПРОТОС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 </w:t>
      </w:r>
      <w:r>
        <w:rPr>
          <w:rStyle w:val="cat-UserDefinedgrp-20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>исполнило установленную п.п.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Законный 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редставитель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АМФОРА-ПРОТОС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извещенный о времени и месте рассмотрения дела надлежащим образом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судебной повесткой, возвращённой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постановления Пленума ВС РФ от 24.03.2005 г. № 5), в судебное заседание не явился, ходатайств об отложении рассмотрения дела не заявлял.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Вследствие изложенного и на основании ч.2 ст. 25.1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юридического лица по имеющимся в деле доказательствам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АМФОРА-ПРОТОС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86002613400722700001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14.05.2026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14.05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п.п.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АМФОРА-ПРОТОС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последнего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судом </w:t>
      </w:r>
      <w:r>
        <w:rPr>
          <w:rFonts w:ascii="Times New Roman" w:eastAsia="Times New Roman" w:hAnsi="Times New Roman" w:cs="Times New Roman"/>
          <w:sz w:val="27"/>
          <w:szCs w:val="27"/>
        </w:rPr>
        <w:t>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7"/>
          <w:szCs w:val="27"/>
        </w:rPr>
        <w:t>Обществ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АМФОРА-ПРОТОС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 может быть обжаловано в Сургутский городской суд путем подачи жалобы 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ого судью </w:t>
      </w:r>
      <w:r>
        <w:rPr>
          <w:rFonts w:ascii="Times New Roman" w:eastAsia="Times New Roman" w:hAnsi="Times New Roman" w:cs="Times New Roman"/>
          <w:sz w:val="27"/>
          <w:szCs w:val="27"/>
        </w:rPr>
        <w:t>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</w:t>
      </w:r>
      <w:r>
        <w:rPr>
          <w:rFonts w:ascii="Times New Roman" w:eastAsia="Times New Roman" w:hAnsi="Times New Roman" w:cs="Times New Roman"/>
          <w:sz w:val="26"/>
          <w:szCs w:val="26"/>
        </w:rPr>
        <w:t>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№12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840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9292063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8">
    <w:name w:val="cat-UserDefined grp-19 rplc-8"/>
    <w:basedOn w:val="DefaultParagraphFont"/>
  </w:style>
  <w:style w:type="character" w:customStyle="1" w:styleId="cat-UserDefinedgrp-20rplc-13">
    <w:name w:val="cat-UserDefined grp-20 rplc-1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BABE9-9D75-4EF1-B0A0-89E4720F95A2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